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3217"/>
      </w:tblGrid>
      <w:tr w:rsidR="00F74337" w:rsidTr="00A5547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337" w:rsidRDefault="00F74337" w:rsidP="00A5547D">
            <w:pPr>
              <w:pStyle w:val="cap1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337" w:rsidRDefault="00F74337" w:rsidP="00A5547D">
            <w:pPr>
              <w:pStyle w:val="capu1"/>
            </w:pPr>
            <w:r>
              <w:t>УТВЕРЖДЕНО</w:t>
            </w:r>
          </w:p>
          <w:p w:rsidR="00F74337" w:rsidRDefault="00F74337" w:rsidP="00A5547D">
            <w:pPr>
              <w:pStyle w:val="cap1"/>
            </w:pPr>
            <w:hyperlink w:anchor="a3" w:tooltip="+" w:history="1">
              <w:r>
                <w:rPr>
                  <w:rStyle w:val="a3"/>
                </w:rPr>
                <w:t>Декрет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17.12.2002 № 28</w:t>
            </w:r>
            <w:r>
              <w:br/>
              <w:t>(в редакции Декрета Президента</w:t>
            </w:r>
            <w:r>
              <w:br/>
              <w:t>Республики Беларусь</w:t>
            </w:r>
            <w:r>
              <w:br/>
              <w:t>24.01.2019 № 2)</w:t>
            </w:r>
          </w:p>
        </w:tc>
      </w:tr>
    </w:tbl>
    <w:p w:rsidR="00F74337" w:rsidRDefault="00F74337" w:rsidP="00F74337">
      <w:pPr>
        <w:pStyle w:val="titleu"/>
      </w:pPr>
      <w:bookmarkStart w:id="0" w:name="a2"/>
      <w:bookmarkEnd w:id="0"/>
      <w:r>
        <w:t>ПОЛОЖЕНИЕ</w:t>
      </w:r>
      <w:r>
        <w:br/>
        <w:t>о государственном регулировании производства, оборота и потребления табачного сырья и табачных изделий, производства, оборота и использования электронных систем курения, жидкостей для электронных систем курения, систем для потребления табака</w:t>
      </w:r>
      <w:r>
        <w:t xml:space="preserve"> (извлечение)</w:t>
      </w:r>
    </w:p>
    <w:p w:rsidR="000C7454" w:rsidRDefault="000C7454" w:rsidP="000C745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ГЛАВА 11</w:t>
      </w:r>
    </w:p>
    <w:p w:rsidR="000C7454" w:rsidRDefault="000C7454" w:rsidP="000C745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ГОСУДАРСТВЕННОЕ РЕГУЛИРОВАНИЕ КУРЕНИЯ (ПОТРЕБЛЕНИЯ) ТАБАЧНЫХ ИЗДЕЛИЙ, ИСПОЛЬЗОВАНИЯ ЭЛЕКТРОННЫХ СИСТЕМ КУРЕНИЯ, СИСТЕМ ДЛЯ ПОТРЕБЛЕНИЯ ТАБАКА</w:t>
      </w:r>
    </w:p>
    <w:p w:rsidR="000C7454" w:rsidRDefault="000C7454" w:rsidP="000C745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35. Запрещаются курение (потребление) табачных изделий, использование электронных систем курения, систем для потребления табака (далее - курение):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лифтах и вспомогательных помещениях многоквартирных жилых домов, общежитий;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детских площадках;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рабочих местах, организованных в помещениях;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территориях и в помещениях, занимаемых спортивно-оздоровительными и иными лагерями;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помещениях и на территориях, занимаемых учреждениями образования, организациями, реализующими образовательные программы послевузовского образования;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подземных переходах, на станциях метрополитена;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остановочных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>пунктах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маршрутах автомобильных перевозок пассажиров и перевозок пассажиров городским электрическим транспортом, посадочных площадках, используемых для посадки и высадки пассажиров;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всех видах транспорта общего пользования, за исключением указанных в абзаце одиннадцатом части второй настоящего пункта;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автомобилях, если в них присутствуют дети в возрасте до 14 лет;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иных местах, определенных законодательными актами Республики Беларусь.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74337" w:rsidRDefault="00F74337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Запрещается курение, за исключением специально созданных мест: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торговых объектах и объектах бытового обслуживания населения, торговых центрах и на рынках;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объектах общественного питания, на территории летних площадок (продолжений залов);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границах территорий, занятых пляжами;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территориях и в помещениях, занимаемых организациями физической культуры и спорта, физкультурно-спортивными сооружениями;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производственных зданиях (помещениях);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 помещениях и на территориях, занимаемых государственными органами, организациями культуры и здравоохранения, санаторно-курортными и оздоровительными организациями, организациями, оказывающими услуги связи, социальные, банковские, страховые, гостиничные и иные услуги, а также организациями, индивидуальными предпринимателями, которым в соответствии с законодательством Республики Беларусь предоставлено право осуществлять образовательную деятельность, за исключением указанных в абзаце шестом части первой настоящего пункта;</w:t>
      </w:r>
      <w:proofErr w:type="gramEnd"/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помещениях, предназначенных для приема граждан, в том числе по вопросам осуществления административных процедур;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помещениях пассажирских терминалов автомобильного транспорта, портов и аэропортов;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помещениях и на территориях железнодорожных станций, предназначенных для обслуживания пассажиров железнодорожного транспорта общего пользования;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морских судах, судах смешанного (река - море) плавания.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Юридические лица и индивидуальные предприниматели, в собственности, хозяйственном ведении, оперативном управлении либо на ином законном основании которых находятся объекты, указанные в части второй настоящего пункта, </w:t>
      </w:r>
      <w:r>
        <w:rPr>
          <w:rFonts w:ascii="Times New Roman" w:hAnsi="Times New Roman" w:cs="Times New Roman"/>
          <w:b/>
          <w:sz w:val="30"/>
          <w:szCs w:val="30"/>
        </w:rPr>
        <w:t>создают (выделяют) специальные места на территориях этих объектов или комнаты для курения, оборудованные в установленном порядке и обозначенные указателем "Место для курения".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Организации - производители табачных изделий вправе в производственных зданиях (помещениях) осуществлять дегустацию табачных изделий и табачного сырья в порядке, установленном этими организациями-производителями.</w:t>
      </w:r>
    </w:p>
    <w:p w:rsidR="000C7454" w:rsidRDefault="000C7454" w:rsidP="000C745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36. На объектах, указанных в абзацах втором - девятом и одиннадцатом части первой и части второй пункта 35 настоящего Положения, юридическими лицами и индивидуальными </w:t>
      </w:r>
      <w:r>
        <w:rPr>
          <w:rFonts w:ascii="Times New Roman" w:hAnsi="Times New Roman" w:cs="Times New Roman"/>
          <w:sz w:val="30"/>
          <w:szCs w:val="30"/>
        </w:rPr>
        <w:lastRenderedPageBreak/>
        <w:t>предпринимателями, в собственности, хозяйственном ведении, оперативном управлении либо на ином законном основании которых находятся эти объекты, размещается знак о запрете курения. Образец и требования к размещению такого знака устанавливаются Министерством здравоохранения.</w:t>
      </w:r>
    </w:p>
    <w:p w:rsidR="000C7454" w:rsidRDefault="000C7454" w:rsidP="000C745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C7454" w:rsidTr="000C7454">
        <w:tc>
          <w:tcPr>
            <w:tcW w:w="5103" w:type="dxa"/>
            <w:hideMark/>
          </w:tcPr>
          <w:p w:rsidR="000C7454" w:rsidRDefault="000C74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Президент Республики Беларусь</w:t>
            </w:r>
          </w:p>
        </w:tc>
        <w:tc>
          <w:tcPr>
            <w:tcW w:w="5103" w:type="dxa"/>
            <w:hideMark/>
          </w:tcPr>
          <w:p w:rsidR="000C7454" w:rsidRDefault="000C745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А.Лукашенко</w:t>
            </w:r>
            <w:proofErr w:type="spellEnd"/>
          </w:p>
        </w:tc>
      </w:tr>
    </w:tbl>
    <w:p w:rsidR="000C7454" w:rsidRDefault="000C7454" w:rsidP="000C745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C7454" w:rsidRDefault="000C7454" w:rsidP="000C745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C7454" w:rsidRDefault="000C7454" w:rsidP="000C745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06CFC" w:rsidRDefault="00706CFC"/>
    <w:sectPr w:rsidR="00706CFC" w:rsidSect="000C74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54"/>
    <w:rsid w:val="000C7454"/>
    <w:rsid w:val="00706CFC"/>
    <w:rsid w:val="00F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7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7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4337"/>
    <w:rPr>
      <w:color w:val="0000FF"/>
      <w:u w:val="single"/>
    </w:rPr>
  </w:style>
  <w:style w:type="paragraph" w:customStyle="1" w:styleId="titleu">
    <w:name w:val="titleu"/>
    <w:basedOn w:val="a"/>
    <w:rsid w:val="00F74337"/>
    <w:pPr>
      <w:spacing w:before="360" w:after="360"/>
    </w:pPr>
    <w:rPr>
      <w:rFonts w:eastAsiaTheme="minorEastAsia"/>
      <w:b/>
      <w:bCs/>
    </w:rPr>
  </w:style>
  <w:style w:type="paragraph" w:customStyle="1" w:styleId="cap1">
    <w:name w:val="cap1"/>
    <w:basedOn w:val="a"/>
    <w:rsid w:val="00F74337"/>
    <w:rPr>
      <w:rFonts w:eastAsiaTheme="minorEastAsia"/>
      <w:i/>
      <w:iCs/>
      <w:sz w:val="22"/>
      <w:szCs w:val="22"/>
    </w:rPr>
  </w:style>
  <w:style w:type="paragraph" w:customStyle="1" w:styleId="capu1">
    <w:name w:val="capu1"/>
    <w:basedOn w:val="a"/>
    <w:rsid w:val="00F74337"/>
    <w:pPr>
      <w:spacing w:after="120"/>
    </w:pPr>
    <w:rPr>
      <w:rFonts w:eastAsiaTheme="minorEastAsia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7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7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4337"/>
    <w:rPr>
      <w:color w:val="0000FF"/>
      <w:u w:val="single"/>
    </w:rPr>
  </w:style>
  <w:style w:type="paragraph" w:customStyle="1" w:styleId="titleu">
    <w:name w:val="titleu"/>
    <w:basedOn w:val="a"/>
    <w:rsid w:val="00F74337"/>
    <w:pPr>
      <w:spacing w:before="360" w:after="360"/>
    </w:pPr>
    <w:rPr>
      <w:rFonts w:eastAsiaTheme="minorEastAsia"/>
      <w:b/>
      <w:bCs/>
    </w:rPr>
  </w:style>
  <w:style w:type="paragraph" w:customStyle="1" w:styleId="cap1">
    <w:name w:val="cap1"/>
    <w:basedOn w:val="a"/>
    <w:rsid w:val="00F74337"/>
    <w:rPr>
      <w:rFonts w:eastAsiaTheme="minorEastAsia"/>
      <w:i/>
      <w:iCs/>
      <w:sz w:val="22"/>
      <w:szCs w:val="22"/>
    </w:rPr>
  </w:style>
  <w:style w:type="paragraph" w:customStyle="1" w:styleId="capu1">
    <w:name w:val="capu1"/>
    <w:basedOn w:val="a"/>
    <w:rsid w:val="00F74337"/>
    <w:pPr>
      <w:spacing w:after="120"/>
    </w:pPr>
    <w:rPr>
      <w:rFonts w:eastAsiaTheme="minorEastAs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2019-12-09T11:43:00Z</dcterms:created>
  <dcterms:modified xsi:type="dcterms:W3CDTF">2023-11-14T06:52:00Z</dcterms:modified>
</cp:coreProperties>
</file>